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A6" w:rsidRDefault="00FB3CA6" w:rsidP="00FB3CA6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52500" cy="1232535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Psml_low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6238" w:rsidRDefault="00FB3CA6" w:rsidP="00FB3CA6">
      <w:pPr>
        <w:spacing w:after="0" w:line="240" w:lineRule="auto"/>
      </w:pPr>
      <w:r>
        <w:t>Utah State Parks</w:t>
      </w:r>
    </w:p>
    <w:p w:rsidR="00486238" w:rsidRDefault="00486238" w:rsidP="00486238">
      <w:pPr>
        <w:spacing w:after="0" w:line="240" w:lineRule="auto"/>
        <w:ind w:left="900" w:hanging="900"/>
      </w:pPr>
      <w:r>
        <w:t>Department of Natural Resource</w:t>
      </w:r>
      <w:r w:rsidR="004D5054">
        <w:tab/>
      </w:r>
      <w:r w:rsidR="004D5054">
        <w:tab/>
      </w:r>
      <w:r w:rsidR="004D5054">
        <w:tab/>
      </w:r>
      <w:r w:rsidR="004D5054">
        <w:tab/>
        <w:t xml:space="preserve">          </w:t>
      </w:r>
    </w:p>
    <w:p w:rsidR="00FB3CA6" w:rsidRDefault="004D5054" w:rsidP="00486238">
      <w:pPr>
        <w:spacing w:after="0" w:line="240" w:lineRule="auto"/>
        <w:ind w:left="900" w:hanging="900"/>
        <w:jc w:val="right"/>
      </w:pPr>
      <w:r>
        <w:lastRenderedPageBreak/>
        <w:t>Goblin Valley State Park</w:t>
      </w:r>
    </w:p>
    <w:p w:rsidR="00553F34" w:rsidRPr="00553F34" w:rsidRDefault="00486238" w:rsidP="00486238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 w:rsidR="004D5054">
        <w:t xml:space="preserve"> </w:t>
      </w:r>
      <w:r w:rsidR="0002229B">
        <w:t>PO Box 478</w:t>
      </w:r>
    </w:p>
    <w:p w:rsidR="00FB3CA6" w:rsidRDefault="00553F34" w:rsidP="00486238">
      <w:pPr>
        <w:spacing w:after="0" w:line="240" w:lineRule="auto"/>
        <w:jc w:val="right"/>
      </w:pPr>
      <w:r w:rsidRPr="00553F34">
        <w:t xml:space="preserve"> Green River</w:t>
      </w:r>
      <w:r w:rsidR="00D14809">
        <w:t>, UT</w:t>
      </w:r>
      <w:r>
        <w:t xml:space="preserve"> 84525</w:t>
      </w:r>
    </w:p>
    <w:p w:rsidR="00FB3CA6" w:rsidRDefault="00553F34" w:rsidP="00486238">
      <w:pPr>
        <w:spacing w:after="0" w:line="240" w:lineRule="auto"/>
        <w:jc w:val="right"/>
      </w:pPr>
      <w:r>
        <w:t>(435)275-4584</w:t>
      </w:r>
    </w:p>
    <w:p w:rsidR="00486238" w:rsidRDefault="00486238" w:rsidP="00486238">
      <w:pPr>
        <w:spacing w:after="0" w:line="240" w:lineRule="auto"/>
        <w:jc w:val="right"/>
        <w:sectPr w:rsidR="00486238" w:rsidSect="003A5E38">
          <w:type w:val="continuous"/>
          <w:pgSz w:w="12240" w:h="15840"/>
          <w:pgMar w:top="990" w:right="810" w:bottom="1440" w:left="990" w:header="720" w:footer="720" w:gutter="0"/>
          <w:cols w:num="2" w:space="540"/>
          <w:docGrid w:linePitch="360"/>
        </w:sectPr>
      </w:pPr>
    </w:p>
    <w:p w:rsidR="00FB3CA6" w:rsidRDefault="00FB3CA6" w:rsidP="00FB3CA6">
      <w:pPr>
        <w:spacing w:after="0" w:line="240" w:lineRule="auto"/>
      </w:pPr>
      <w:r>
        <w:lastRenderedPageBreak/>
        <w:t>_____________________________________________________</w:t>
      </w:r>
      <w:r w:rsidR="004D5054">
        <w:t>_________________</w:t>
      </w:r>
      <w:r w:rsidR="003A5E38">
        <w:t>_________</w:t>
      </w:r>
      <w:r w:rsidR="007705F0">
        <w:t xml:space="preserve"> </w:t>
      </w:r>
      <w:bookmarkStart w:id="0" w:name="_GoBack"/>
      <w:bookmarkEnd w:id="0"/>
    </w:p>
    <w:p w:rsidR="00FB3CA6" w:rsidRPr="00B02D27" w:rsidRDefault="00FB3CA6" w:rsidP="00FB3CA6">
      <w:pPr>
        <w:spacing w:after="0" w:line="240" w:lineRule="auto"/>
        <w:jc w:val="right"/>
        <w:rPr>
          <w:sz w:val="40"/>
          <w:szCs w:val="40"/>
        </w:rPr>
      </w:pPr>
      <w:r w:rsidRPr="00B02D27">
        <w:rPr>
          <w:sz w:val="40"/>
          <w:szCs w:val="40"/>
        </w:rPr>
        <w:t>Backcountry Permit</w:t>
      </w:r>
      <w:r w:rsidR="00B02D27" w:rsidRPr="00B02D27">
        <w:rPr>
          <w:sz w:val="40"/>
          <w:szCs w:val="40"/>
        </w:rPr>
        <w:t xml:space="preserve"> ($4 per person)</w:t>
      </w:r>
    </w:p>
    <w:p w:rsidR="00DF2D86" w:rsidRDefault="00DF2D86" w:rsidP="00FB3CA6">
      <w:pPr>
        <w:spacing w:after="0" w:line="240" w:lineRule="auto"/>
        <w:jc w:val="right"/>
        <w:rPr>
          <w:sz w:val="40"/>
          <w:szCs w:val="40"/>
        </w:rPr>
      </w:pPr>
      <w:r>
        <w:rPr>
          <w:sz w:val="40"/>
          <w:szCs w:val="40"/>
        </w:rPr>
        <w:t>Goblin Valley State Park</w:t>
      </w:r>
    </w:p>
    <w:p w:rsidR="00176252" w:rsidRDefault="00176252" w:rsidP="00DF2D86">
      <w:pPr>
        <w:spacing w:after="0" w:line="240" w:lineRule="auto"/>
      </w:pPr>
      <w:r>
        <w:t>Date:</w:t>
      </w:r>
    </w:p>
    <w:p w:rsidR="00176252" w:rsidRDefault="00176252" w:rsidP="00DF2D86">
      <w:pPr>
        <w:spacing w:after="0" w:line="240" w:lineRule="auto"/>
      </w:pPr>
    </w:p>
    <w:p w:rsidR="003B48B6" w:rsidRDefault="00DF2D86" w:rsidP="00DF2D86">
      <w:pPr>
        <w:spacing w:after="0" w:line="240" w:lineRule="auto"/>
      </w:pPr>
      <w:r>
        <w:t>Name:</w:t>
      </w:r>
    </w:p>
    <w:p w:rsidR="00176252" w:rsidRDefault="00176252" w:rsidP="00DF2D86">
      <w:pPr>
        <w:spacing w:after="0" w:line="240" w:lineRule="auto"/>
      </w:pPr>
    </w:p>
    <w:p w:rsidR="003B48B6" w:rsidRDefault="00CA7B3D" w:rsidP="00DF2D86">
      <w:pPr>
        <w:spacing w:after="0" w:line="240" w:lineRule="auto"/>
      </w:pPr>
      <w:r>
        <w:t>Phone n</w:t>
      </w:r>
      <w:r w:rsidR="003B48B6">
        <w:t>umber:</w:t>
      </w:r>
    </w:p>
    <w:p w:rsidR="00176252" w:rsidRDefault="00176252" w:rsidP="00DF2D86">
      <w:pPr>
        <w:spacing w:after="0" w:line="240" w:lineRule="auto"/>
      </w:pPr>
    </w:p>
    <w:p w:rsidR="00DF2D86" w:rsidRDefault="00DF2D86" w:rsidP="00DF2D86">
      <w:pPr>
        <w:spacing w:after="0" w:line="240" w:lineRule="auto"/>
      </w:pPr>
      <w:r>
        <w:t xml:space="preserve">Number </w:t>
      </w:r>
      <w:r w:rsidR="003B48B6">
        <w:t xml:space="preserve">of people </w:t>
      </w:r>
      <w:r>
        <w:t>in group:</w:t>
      </w:r>
    </w:p>
    <w:p w:rsidR="00176252" w:rsidRDefault="00176252" w:rsidP="00DF2D86">
      <w:pPr>
        <w:spacing w:after="0" w:line="240" w:lineRule="auto"/>
      </w:pPr>
    </w:p>
    <w:p w:rsidR="00DF2D86" w:rsidRDefault="00CA7B3D" w:rsidP="00DF2D86">
      <w:pPr>
        <w:spacing w:after="0" w:line="240" w:lineRule="auto"/>
      </w:pPr>
      <w:r>
        <w:t>Vehicle license plate and state:</w:t>
      </w:r>
    </w:p>
    <w:p w:rsidR="00CA7B3D" w:rsidRDefault="00CA7B3D" w:rsidP="00DF2D86">
      <w:pPr>
        <w:spacing w:after="0" w:line="240" w:lineRule="auto"/>
      </w:pPr>
    </w:p>
    <w:p w:rsidR="00CA7B3D" w:rsidRDefault="005B2DFA" w:rsidP="00DF2D86">
      <w:pPr>
        <w:spacing w:after="0" w:line="240" w:lineRule="auto"/>
      </w:pPr>
      <w:r>
        <w:t>Emergency c</w:t>
      </w:r>
      <w:r w:rsidR="00CA7B3D">
        <w:t>ontact</w:t>
      </w:r>
      <w:r>
        <w:t xml:space="preserve"> phone</w:t>
      </w:r>
      <w:r w:rsidR="00CA7B3D">
        <w:t>:</w:t>
      </w:r>
    </w:p>
    <w:p w:rsidR="003B48B6" w:rsidRDefault="003B48B6" w:rsidP="00DF2D86">
      <w:pPr>
        <w:spacing w:after="0" w:line="240" w:lineRule="auto"/>
      </w:pPr>
    </w:p>
    <w:p w:rsidR="006D7686" w:rsidRPr="006D7686" w:rsidRDefault="006D7686" w:rsidP="00FB3CA6">
      <w:pPr>
        <w:spacing w:after="0" w:line="240" w:lineRule="auto"/>
        <w:rPr>
          <w:u w:val="single"/>
        </w:rPr>
      </w:pPr>
      <w:r w:rsidRPr="006D7686">
        <w:rPr>
          <w:u w:val="single"/>
        </w:rPr>
        <w:t>Need-to-Know Info</w:t>
      </w:r>
    </w:p>
    <w:p w:rsidR="00AF14A0" w:rsidRDefault="00AF14A0" w:rsidP="00AF14A0">
      <w:pPr>
        <w:pStyle w:val="ListParagraph"/>
        <w:numPr>
          <w:ilvl w:val="0"/>
          <w:numId w:val="4"/>
        </w:numPr>
        <w:spacing w:after="0" w:line="240" w:lineRule="auto"/>
      </w:pPr>
      <w:r>
        <w:t>ASSOCIATED RISK.  Canyoneering is an inherently risky activity; you assume all risks related to this activity. Use proper judgment and keep a close watch on everyone in your group. Check each person’s equipment before they begin the rappel—</w:t>
      </w:r>
      <w:proofErr w:type="gramStart"/>
      <w:r>
        <w:t>are</w:t>
      </w:r>
      <w:proofErr w:type="gramEnd"/>
      <w:r>
        <w:t xml:space="preserve"> they wearing everything properly?</w:t>
      </w:r>
    </w:p>
    <w:p w:rsidR="00147C5C" w:rsidRDefault="00147C5C" w:rsidP="00AF14A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BOLTS.  </w:t>
      </w:r>
      <w:r w:rsidRPr="003C1077">
        <w:rPr>
          <w:b/>
        </w:rPr>
        <w:t>Bo</w:t>
      </w:r>
      <w:r w:rsidR="009E144C">
        <w:rPr>
          <w:b/>
        </w:rPr>
        <w:t xml:space="preserve">lts are not allowed in the </w:t>
      </w:r>
      <w:r w:rsidR="009E144C" w:rsidRPr="009E144C">
        <w:rPr>
          <w:b/>
        </w:rPr>
        <w:t>park</w:t>
      </w:r>
      <w:r w:rsidR="009E144C">
        <w:t>. P</w:t>
      </w:r>
      <w:r w:rsidRPr="009E144C">
        <w:t>lease</w:t>
      </w:r>
      <w:r>
        <w:t xml:space="preserve"> respect this rule and help us conserve the natural beauty of Goblin Valley.</w:t>
      </w:r>
      <w:r w:rsidR="00AF14A0">
        <w:t xml:space="preserve"> There is a horn </w:t>
      </w:r>
      <w:r w:rsidR="009E144C">
        <w:t>(</w:t>
      </w:r>
      <w:r w:rsidR="00AF14A0">
        <w:t>rock</w:t>
      </w:r>
      <w:r w:rsidR="009E144C">
        <w:t>)</w:t>
      </w:r>
      <w:r>
        <w:t xml:space="preserve"> at the rappel point for tying anchors.</w:t>
      </w:r>
    </w:p>
    <w:p w:rsidR="00147C5C" w:rsidRDefault="00147C5C" w:rsidP="00147C5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GEAR.  Be sure that </w:t>
      </w:r>
      <w:r w:rsidRPr="00CA7B3D">
        <w:rPr>
          <w:i/>
        </w:rPr>
        <w:t>each person</w:t>
      </w:r>
      <w:r>
        <w:t xml:space="preserve"> in your group has their own harness, </w:t>
      </w:r>
      <w:proofErr w:type="spellStart"/>
      <w:r>
        <w:t>carabiner</w:t>
      </w:r>
      <w:proofErr w:type="spellEnd"/>
      <w:r>
        <w:t xml:space="preserve">, and </w:t>
      </w:r>
      <w:proofErr w:type="spellStart"/>
      <w:r>
        <w:t>descender</w:t>
      </w:r>
      <w:proofErr w:type="spellEnd"/>
      <w:r>
        <w:t>. Sharing gear causes huge delays and longer waits a</w:t>
      </w:r>
      <w:r w:rsidR="00AF14A0">
        <w:t xml:space="preserve">t the rappel point. If this </w:t>
      </w:r>
      <w:r>
        <w:t>continues to be</w:t>
      </w:r>
      <w:r w:rsidR="00AF14A0">
        <w:t xml:space="preserve"> an issue,</w:t>
      </w:r>
      <w:r>
        <w:t xml:space="preserve"> daily permits for this rappel will become more strictly limited. </w:t>
      </w:r>
    </w:p>
    <w:p w:rsidR="00176252" w:rsidRDefault="00A20BB5" w:rsidP="003C1077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HELMETS.  </w:t>
      </w:r>
      <w:r w:rsidR="003B48B6">
        <w:t>We advise all peo</w:t>
      </w:r>
      <w:r w:rsidR="006D7686">
        <w:t>p</w:t>
      </w:r>
      <w:r>
        <w:t>le rappelling to wear a helmet. I</w:t>
      </w:r>
      <w:r w:rsidR="006D7686">
        <w:t>f even a single rock breaks loose, a helmet can save your life.</w:t>
      </w:r>
    </w:p>
    <w:p w:rsidR="00147C5C" w:rsidRDefault="00D11B4F" w:rsidP="00AF14A0">
      <w:pPr>
        <w:pStyle w:val="ListParagraph"/>
        <w:numPr>
          <w:ilvl w:val="0"/>
          <w:numId w:val="4"/>
        </w:numPr>
        <w:spacing w:after="0" w:line="240" w:lineRule="auto"/>
      </w:pPr>
      <w:r>
        <w:t>PRUSIKS.</w:t>
      </w:r>
      <w:r w:rsidR="00F3575B">
        <w:t xml:space="preserve"> </w:t>
      </w:r>
      <w:r w:rsidR="00CA7B3D">
        <w:t xml:space="preserve"> If you </w:t>
      </w:r>
      <w:r w:rsidR="00A20BB5">
        <w:t xml:space="preserve">do not have prior </w:t>
      </w:r>
      <w:r>
        <w:t>exper</w:t>
      </w:r>
      <w:r w:rsidR="004D5054">
        <w:t>ience</w:t>
      </w:r>
      <w:r w:rsidR="00147C5C">
        <w:t xml:space="preserve"> using a </w:t>
      </w:r>
      <w:proofErr w:type="spellStart"/>
      <w:r w:rsidR="00147C5C">
        <w:t>P</w:t>
      </w:r>
      <w:r w:rsidR="00A20BB5">
        <w:t>rusik</w:t>
      </w:r>
      <w:proofErr w:type="spellEnd"/>
      <w:r w:rsidR="00A20BB5">
        <w:t xml:space="preserve"> knot for </w:t>
      </w:r>
      <w:r>
        <w:t>a backup</w:t>
      </w:r>
      <w:r w:rsidR="00147C5C">
        <w:t xml:space="preserve">, do not use a </w:t>
      </w:r>
      <w:proofErr w:type="spellStart"/>
      <w:r w:rsidR="00147C5C">
        <w:t>P</w:t>
      </w:r>
      <w:r w:rsidR="00A20BB5">
        <w:t>rusik</w:t>
      </w:r>
      <w:proofErr w:type="spellEnd"/>
      <w:r w:rsidR="00A20BB5">
        <w:t xml:space="preserve"> knot on this rappel.</w:t>
      </w:r>
      <w:r w:rsidR="00CA7B3D">
        <w:t xml:space="preserve"> Most </w:t>
      </w:r>
      <w:r w:rsidR="00A20BB5">
        <w:t>rescue operations in Goblin’</w:t>
      </w:r>
      <w:r w:rsidR="00147C5C">
        <w:t xml:space="preserve">s Lair are related to </w:t>
      </w:r>
      <w:proofErr w:type="spellStart"/>
      <w:r w:rsidR="00147C5C">
        <w:t>P</w:t>
      </w:r>
      <w:r w:rsidR="00A20BB5">
        <w:t>rusik</w:t>
      </w:r>
      <w:proofErr w:type="spellEnd"/>
      <w:r w:rsidR="00A20BB5">
        <w:t xml:space="preserve"> knot mishaps.</w:t>
      </w:r>
    </w:p>
    <w:p w:rsidR="00FB3CA6" w:rsidRDefault="00F3575B" w:rsidP="003C1077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COMMERCIAL PERMITS.  </w:t>
      </w:r>
      <w:r w:rsidR="009E144C">
        <w:t xml:space="preserve">This is not a commercial </w:t>
      </w:r>
      <w:r w:rsidR="00176252">
        <w:t>permit. If you are guiding paying clients, you must get a special use permit.</w:t>
      </w:r>
    </w:p>
    <w:p w:rsidR="006D7686" w:rsidRDefault="006D7686" w:rsidP="00FB3CA6">
      <w:pPr>
        <w:spacing w:after="0" w:line="240" w:lineRule="auto"/>
      </w:pPr>
    </w:p>
    <w:p w:rsidR="003B48B6" w:rsidRPr="00A20BB5" w:rsidRDefault="003B48B6" w:rsidP="00FB3CA6">
      <w:pPr>
        <w:spacing w:after="0" w:line="240" w:lineRule="auto"/>
        <w:rPr>
          <w:u w:val="single"/>
        </w:rPr>
      </w:pPr>
    </w:p>
    <w:p w:rsidR="009344FB" w:rsidRDefault="003B48B6" w:rsidP="00FB3CA6">
      <w:pPr>
        <w:spacing w:after="0" w:line="240" w:lineRule="auto"/>
      </w:pPr>
      <w:r>
        <w:t>Permit #:</w:t>
      </w:r>
    </w:p>
    <w:p w:rsidR="003B48B6" w:rsidRDefault="003B48B6" w:rsidP="00FB3CA6">
      <w:pPr>
        <w:pBdr>
          <w:bottom w:val="single" w:sz="12" w:space="1" w:color="auto"/>
        </w:pBdr>
        <w:spacing w:after="0" w:line="240" w:lineRule="auto"/>
      </w:pPr>
    </w:p>
    <w:p w:rsidR="003B48B6" w:rsidRDefault="00AF7D4A" w:rsidP="00FB3CA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</w:t>
      </w:r>
    </w:p>
    <w:p w:rsidR="00CA7B3D" w:rsidRDefault="006D7686" w:rsidP="00FB3CA6">
      <w:pPr>
        <w:spacing w:after="0" w:line="240" w:lineRule="auto"/>
      </w:pPr>
      <w:r>
        <w:t>Date</w:t>
      </w:r>
      <w:proofErr w:type="gramStart"/>
      <w:r>
        <w:t>:</w:t>
      </w:r>
      <w:r w:rsidR="00AF7D4A">
        <w:tab/>
      </w:r>
      <w:r w:rsidR="00AF7D4A">
        <w:tab/>
      </w:r>
      <w:r w:rsidR="00AF7D4A">
        <w:tab/>
      </w:r>
      <w:r w:rsidR="00AF7D4A">
        <w:tab/>
      </w:r>
      <w:r w:rsidR="00AF7D4A">
        <w:tab/>
      </w:r>
      <w:r w:rsidR="00AF7D4A">
        <w:tab/>
      </w:r>
      <w:r w:rsidR="00AF7D4A">
        <w:tab/>
        <w:t>.</w:t>
      </w:r>
      <w:proofErr w:type="gramEnd"/>
      <w:r w:rsidR="00AF7D4A">
        <w:tab/>
        <w:t>Date</w:t>
      </w:r>
      <w:proofErr w:type="gramStart"/>
      <w:r w:rsidR="00AF7D4A">
        <w:t>:</w:t>
      </w:r>
      <w:r w:rsidR="00AF7D4A">
        <w:tab/>
      </w:r>
      <w:r w:rsidR="00AF7D4A">
        <w:tab/>
      </w:r>
      <w:r w:rsidR="00AF7D4A">
        <w:tab/>
      </w:r>
      <w:r w:rsidR="00AF7D4A">
        <w:tab/>
      </w:r>
      <w:r w:rsidR="00AF7D4A">
        <w:tab/>
      </w:r>
      <w:r w:rsidR="00AF7D4A">
        <w:tab/>
      </w:r>
      <w:r w:rsidR="00AF7D4A">
        <w:tab/>
      </w:r>
      <w:r w:rsidR="00AF7D4A">
        <w:tab/>
      </w:r>
      <w:r w:rsidR="00AF7D4A">
        <w:tab/>
      </w:r>
      <w:r w:rsidR="00AF7D4A">
        <w:tab/>
      </w:r>
      <w:r w:rsidR="00AF7D4A">
        <w:tab/>
      </w:r>
      <w:r w:rsidR="00AF7D4A">
        <w:tab/>
        <w:t>.</w:t>
      </w:r>
      <w:proofErr w:type="gramEnd"/>
      <w:r w:rsidR="00AF7D4A">
        <w:tab/>
      </w:r>
      <w:r w:rsidR="00AF7D4A">
        <w:tab/>
      </w:r>
      <w:r w:rsidR="00AF7D4A">
        <w:tab/>
      </w:r>
      <w:r w:rsidR="00AF7D4A">
        <w:tab/>
      </w:r>
      <w:r w:rsidR="00AF7D4A">
        <w:tab/>
      </w:r>
      <w:r w:rsidR="00AF7D4A">
        <w:tab/>
      </w:r>
    </w:p>
    <w:p w:rsidR="003C1077" w:rsidRDefault="00AF7D4A" w:rsidP="00FB3CA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</w:t>
      </w:r>
    </w:p>
    <w:p w:rsidR="003B48B6" w:rsidRDefault="003B48B6" w:rsidP="00FB3CA6">
      <w:pPr>
        <w:spacing w:after="0" w:line="240" w:lineRule="auto"/>
      </w:pPr>
      <w:r>
        <w:t>Permit #</w:t>
      </w:r>
      <w:proofErr w:type="gramStart"/>
      <w:r>
        <w:t>:</w:t>
      </w:r>
      <w:r w:rsidR="00AF7D4A">
        <w:tab/>
      </w:r>
      <w:r w:rsidR="00AF7D4A">
        <w:tab/>
      </w:r>
      <w:r w:rsidR="00AF7D4A">
        <w:tab/>
      </w:r>
      <w:r w:rsidR="00AF7D4A">
        <w:tab/>
      </w:r>
      <w:r w:rsidR="00AF7D4A">
        <w:tab/>
      </w:r>
      <w:r w:rsidR="00AF7D4A">
        <w:tab/>
        <w:t>.</w:t>
      </w:r>
      <w:proofErr w:type="gramEnd"/>
      <w:r w:rsidR="00AF7D4A">
        <w:tab/>
        <w:t>Permit #:</w:t>
      </w:r>
    </w:p>
    <w:p w:rsidR="00AF7D4A" w:rsidRDefault="00CD27EA" w:rsidP="00FB3CA6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193040</wp:posOffset>
            </wp:positionV>
            <wp:extent cx="742950" cy="963295"/>
            <wp:effectExtent l="1905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Psml_low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7D4A">
        <w:tab/>
      </w:r>
      <w:r w:rsidR="00AF7D4A">
        <w:tab/>
      </w:r>
      <w:r w:rsidR="00AF7D4A">
        <w:tab/>
      </w:r>
      <w:r w:rsidR="00AF7D4A">
        <w:tab/>
      </w:r>
      <w:r w:rsidR="00AF7D4A">
        <w:tab/>
      </w:r>
      <w:r w:rsidR="00AF7D4A">
        <w:tab/>
      </w:r>
      <w:r w:rsidR="00AF7D4A">
        <w:tab/>
        <w:t>.</w:t>
      </w:r>
    </w:p>
    <w:p w:rsidR="00AF7D4A" w:rsidRDefault="00CD27EA" w:rsidP="00FB3CA6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23495</wp:posOffset>
            </wp:positionV>
            <wp:extent cx="742950" cy="963295"/>
            <wp:effectExtent l="1905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Psml_low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7D4A">
        <w:tab/>
      </w:r>
      <w:r w:rsidR="00AF7D4A">
        <w:tab/>
      </w:r>
      <w:r w:rsidR="00AF7D4A">
        <w:tab/>
      </w:r>
      <w:r w:rsidR="00AF7D4A">
        <w:tab/>
      </w:r>
      <w:r w:rsidR="00AF7D4A">
        <w:tab/>
      </w:r>
      <w:r w:rsidR="00AF7D4A">
        <w:tab/>
      </w:r>
      <w:r w:rsidR="00AF7D4A">
        <w:tab/>
        <w:t>.</w:t>
      </w:r>
    </w:p>
    <w:p w:rsidR="00AF7D4A" w:rsidRDefault="00AF7D4A" w:rsidP="00FB3CA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</w:t>
      </w:r>
    </w:p>
    <w:p w:rsidR="00AF7D4A" w:rsidRPr="00FB3CA6" w:rsidRDefault="00AF7D4A" w:rsidP="00FB3CA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</w:t>
      </w:r>
    </w:p>
    <w:sectPr w:rsidR="00AF7D4A" w:rsidRPr="00FB3CA6" w:rsidSect="00AF7D4A">
      <w:type w:val="continuous"/>
      <w:pgSz w:w="12240" w:h="15840"/>
      <w:pgMar w:top="1440" w:right="806" w:bottom="2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72CE6"/>
    <w:multiLevelType w:val="hybridMultilevel"/>
    <w:tmpl w:val="83586B22"/>
    <w:lvl w:ilvl="0" w:tplc="148CB63E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F5699C"/>
    <w:multiLevelType w:val="hybridMultilevel"/>
    <w:tmpl w:val="0BF07C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9A769A"/>
    <w:multiLevelType w:val="hybridMultilevel"/>
    <w:tmpl w:val="ABBAAC72"/>
    <w:lvl w:ilvl="0" w:tplc="E22A1728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D4D27D0"/>
    <w:multiLevelType w:val="hybridMultilevel"/>
    <w:tmpl w:val="A350B9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47251A"/>
    <w:multiLevelType w:val="hybridMultilevel"/>
    <w:tmpl w:val="066EF320"/>
    <w:lvl w:ilvl="0" w:tplc="10B0956C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72BD9"/>
    <w:rsid w:val="000063F7"/>
    <w:rsid w:val="0002229B"/>
    <w:rsid w:val="000B0D48"/>
    <w:rsid w:val="00147C5C"/>
    <w:rsid w:val="00176252"/>
    <w:rsid w:val="001C41D2"/>
    <w:rsid w:val="00227612"/>
    <w:rsid w:val="002417E8"/>
    <w:rsid w:val="00271A8B"/>
    <w:rsid w:val="002C5D52"/>
    <w:rsid w:val="003A5E38"/>
    <w:rsid w:val="003B48B6"/>
    <w:rsid w:val="003C1077"/>
    <w:rsid w:val="003D0C71"/>
    <w:rsid w:val="00486238"/>
    <w:rsid w:val="0049050E"/>
    <w:rsid w:val="004D5054"/>
    <w:rsid w:val="00553F34"/>
    <w:rsid w:val="005658C8"/>
    <w:rsid w:val="0056777E"/>
    <w:rsid w:val="005B2DFA"/>
    <w:rsid w:val="006D7686"/>
    <w:rsid w:val="007705F0"/>
    <w:rsid w:val="00827550"/>
    <w:rsid w:val="009344FB"/>
    <w:rsid w:val="009E144C"/>
    <w:rsid w:val="00A20BB5"/>
    <w:rsid w:val="00A337FB"/>
    <w:rsid w:val="00A702DB"/>
    <w:rsid w:val="00AF14A0"/>
    <w:rsid w:val="00AF7D4A"/>
    <w:rsid w:val="00B02D27"/>
    <w:rsid w:val="00B72BD9"/>
    <w:rsid w:val="00C22BAE"/>
    <w:rsid w:val="00CA7B3D"/>
    <w:rsid w:val="00CD27EA"/>
    <w:rsid w:val="00D11B4F"/>
    <w:rsid w:val="00D14809"/>
    <w:rsid w:val="00DF2D86"/>
    <w:rsid w:val="00E53190"/>
    <w:rsid w:val="00E57F98"/>
    <w:rsid w:val="00E86B32"/>
    <w:rsid w:val="00ED0131"/>
    <w:rsid w:val="00EE38E9"/>
    <w:rsid w:val="00F3575B"/>
    <w:rsid w:val="00F46C65"/>
    <w:rsid w:val="00F90CE9"/>
    <w:rsid w:val="00FB3CA6"/>
    <w:rsid w:val="00FC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2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C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1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C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1A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08C1F-7F89-4517-A3E8-9264A3EF5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DPRUSER</dc:creator>
  <cp:lastModifiedBy>dnruser</cp:lastModifiedBy>
  <cp:revision>6</cp:revision>
  <cp:lastPrinted>2021-03-24T21:55:00Z</cp:lastPrinted>
  <dcterms:created xsi:type="dcterms:W3CDTF">2018-06-19T19:40:00Z</dcterms:created>
  <dcterms:modified xsi:type="dcterms:W3CDTF">2023-06-11T17:32:00Z</dcterms:modified>
</cp:coreProperties>
</file>